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F" w:rsidRDefault="008E1A15">
      <w:pPr>
        <w:pStyle w:val="a6"/>
        <w:shd w:val="clear" w:color="auto" w:fill="FFFFFF"/>
        <w:jc w:val="center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>珠光控股集团有限公司 2019届校园招聘——筑梦不停，逐光前行</w:t>
      </w:r>
    </w:p>
    <w:p w:rsidR="007209CF" w:rsidRDefault="007209CF">
      <w:pPr>
        <w:pStyle w:val="a6"/>
        <w:shd w:val="clear" w:color="auto" w:fill="FFFFFF"/>
        <w:jc w:val="center"/>
        <w:rPr>
          <w:rFonts w:ascii="宋体" w:eastAsia="宋体" w:hAnsi="宋体" w:cs="宋体"/>
          <w:color w:val="333333"/>
          <w:sz w:val="32"/>
          <w:szCs w:val="32"/>
        </w:rPr>
      </w:pPr>
    </w:p>
    <w:p w:rsidR="004852CB" w:rsidRDefault="007209CF" w:rsidP="007209CF">
      <w:pPr>
        <w:pStyle w:val="a6"/>
        <w:shd w:val="clear" w:color="auto" w:fill="FFFFFF"/>
        <w:jc w:val="left"/>
        <w:rPr>
          <w:rFonts w:ascii="微软雅黑" w:eastAsia="微软雅黑" w:hAnsi="微软雅黑" w:cs="宋体"/>
          <w:color w:val="FF0000"/>
        </w:rPr>
      </w:pPr>
      <w:r w:rsidRPr="007209CF">
        <w:rPr>
          <w:rFonts w:ascii="微软雅黑" w:eastAsia="微软雅黑" w:hAnsi="微软雅黑" w:cs="宋体" w:hint="eastAsia"/>
          <w:color w:val="FF0000"/>
        </w:rPr>
        <w:t>宣讲安排：</w:t>
      </w:r>
    </w:p>
    <w:p w:rsidR="004852CB" w:rsidRDefault="004852CB" w:rsidP="007209CF">
      <w:pPr>
        <w:pStyle w:val="a6"/>
        <w:shd w:val="clear" w:color="auto" w:fill="FFFFFF"/>
        <w:jc w:val="left"/>
        <w:rPr>
          <w:rFonts w:ascii="微软雅黑" w:eastAsia="微软雅黑" w:hAnsi="微软雅黑" w:cs="宋体"/>
          <w:color w:val="FF0000"/>
        </w:rPr>
      </w:pPr>
      <w:r>
        <w:rPr>
          <w:rFonts w:ascii="微软雅黑" w:eastAsia="微软雅黑" w:hAnsi="微软雅黑" w:cs="宋体" w:hint="eastAsia"/>
          <w:color w:val="FF0000"/>
        </w:rPr>
        <w:t>时间：</w:t>
      </w:r>
      <w:r w:rsidR="00C24B4B" w:rsidRPr="00C24B4B">
        <w:rPr>
          <w:rFonts w:ascii="微软雅黑" w:eastAsia="微软雅黑" w:hAnsi="微软雅黑" w:cs="宋体"/>
          <w:color w:val="FF0000"/>
        </w:rPr>
        <w:t>11月2日14:00-17</w:t>
      </w:r>
      <w:bookmarkStart w:id="0" w:name="_GoBack"/>
      <w:bookmarkEnd w:id="0"/>
      <w:r w:rsidR="00C24B4B" w:rsidRPr="00C24B4B">
        <w:rPr>
          <w:rFonts w:ascii="微软雅黑" w:eastAsia="微软雅黑" w:hAnsi="微软雅黑" w:cs="宋体"/>
          <w:color w:val="FF0000"/>
        </w:rPr>
        <w:t xml:space="preserve">：00 </w:t>
      </w:r>
      <w:r w:rsidR="007209CF" w:rsidRPr="007209CF">
        <w:rPr>
          <w:rFonts w:ascii="微软雅黑" w:eastAsia="微软雅黑" w:hAnsi="微软雅黑" w:cs="宋体" w:hint="eastAsia"/>
          <w:color w:val="FF0000"/>
        </w:rPr>
        <w:t xml:space="preserve"> </w:t>
      </w:r>
      <w:r w:rsidR="007209CF">
        <w:rPr>
          <w:rFonts w:ascii="微软雅黑" w:eastAsia="微软雅黑" w:hAnsi="微软雅黑" w:cs="宋体" w:hint="eastAsia"/>
          <w:color w:val="FF0000"/>
        </w:rPr>
        <w:t xml:space="preserve"> </w:t>
      </w:r>
    </w:p>
    <w:p w:rsidR="00C24B4B" w:rsidRPr="00C24B4B" w:rsidRDefault="004852CB" w:rsidP="007209CF">
      <w:pPr>
        <w:pStyle w:val="a6"/>
        <w:shd w:val="clear" w:color="auto" w:fill="FFFFFF"/>
        <w:jc w:val="left"/>
        <w:rPr>
          <w:rFonts w:ascii="微软雅黑" w:eastAsia="微软雅黑" w:hAnsi="微软雅黑" w:cs="宋体" w:hint="eastAsia"/>
          <w:color w:val="FF0000"/>
        </w:rPr>
      </w:pPr>
      <w:r>
        <w:rPr>
          <w:rFonts w:ascii="微软雅黑" w:eastAsia="微软雅黑" w:hAnsi="微软雅黑" w:cs="宋体" w:hint="eastAsia"/>
          <w:color w:val="FF0000"/>
        </w:rPr>
        <w:t>地点：</w:t>
      </w:r>
      <w:r w:rsidR="00C24B4B" w:rsidRPr="00C24B4B">
        <w:rPr>
          <w:rFonts w:ascii="微软雅黑" w:eastAsia="微软雅黑" w:hAnsi="微软雅黑" w:cs="宋体"/>
          <w:color w:val="FF0000"/>
        </w:rPr>
        <w:t>江西财经大学</w:t>
      </w:r>
      <w:r w:rsidR="00C24B4B" w:rsidRPr="00C24B4B">
        <w:rPr>
          <w:rFonts w:ascii="微软雅黑" w:eastAsia="微软雅黑" w:hAnsi="微软雅黑" w:cs="宋体" w:hint="eastAsia"/>
          <w:color w:val="FF0000"/>
        </w:rPr>
        <w:t xml:space="preserve"> </w:t>
      </w:r>
      <w:r w:rsidR="00C24B4B" w:rsidRPr="00C24B4B">
        <w:rPr>
          <w:rFonts w:ascii="微软雅黑" w:eastAsia="微软雅黑" w:hAnsi="微软雅黑" w:cs="宋体"/>
          <w:color w:val="FF0000"/>
        </w:rPr>
        <w:t>大学生活动中心103</w:t>
      </w:r>
    </w:p>
    <w:p w:rsidR="007209CF" w:rsidRPr="007209CF" w:rsidRDefault="007209CF" w:rsidP="007209CF">
      <w:pPr>
        <w:pStyle w:val="a6"/>
        <w:shd w:val="clear" w:color="auto" w:fill="FFFFFF"/>
        <w:jc w:val="left"/>
        <w:rPr>
          <w:rFonts w:ascii="微软雅黑" w:eastAsia="微软雅黑" w:hAnsi="微软雅黑" w:cs="宋体"/>
          <w:color w:val="FF0000"/>
        </w:rPr>
      </w:pPr>
      <w:proofErr w:type="gramStart"/>
      <w:r w:rsidRPr="007209CF">
        <w:rPr>
          <w:rFonts w:ascii="微软雅黑" w:eastAsia="微软雅黑" w:hAnsi="微软雅黑" w:cs="宋体" w:hint="eastAsia"/>
          <w:color w:val="FF0000"/>
        </w:rPr>
        <w:t>网申地址</w:t>
      </w:r>
      <w:proofErr w:type="gramEnd"/>
      <w:r w:rsidRPr="007209CF">
        <w:rPr>
          <w:rFonts w:ascii="微软雅黑" w:eastAsia="微软雅黑" w:hAnsi="微软雅黑" w:cs="宋体" w:hint="eastAsia"/>
          <w:color w:val="FF0000"/>
        </w:rPr>
        <w:t>：</w:t>
      </w:r>
      <w:hyperlink r:id="rId8" w:history="1">
        <w:r w:rsidRPr="007209CF">
          <w:rPr>
            <w:rStyle w:val="a7"/>
            <w:rFonts w:ascii="微软雅黑" w:eastAsia="微软雅黑" w:hAnsi="微软雅黑" w:cs="宋体"/>
            <w:color w:val="FF0000"/>
          </w:rPr>
          <w:t>http://campus.51job.com/zhuguang</w:t>
        </w:r>
      </w:hyperlink>
    </w:p>
    <w:p w:rsidR="000443E5" w:rsidRDefault="008E1A15" w:rsidP="007209CF">
      <w:pPr>
        <w:pStyle w:val="a6"/>
        <w:shd w:val="clear" w:color="auto" w:fill="FFFFFF"/>
        <w:jc w:val="left"/>
        <w:rPr>
          <w:rFonts w:ascii="仿宋" w:eastAsia="仿宋" w:hAnsi="仿宋" w:cs="仿宋"/>
          <w:b/>
          <w:color w:val="333333"/>
          <w:sz w:val="30"/>
          <w:szCs w:val="30"/>
        </w:rPr>
      </w:pPr>
      <w:r w:rsidRPr="007209CF">
        <w:rPr>
          <w:rFonts w:ascii="微软雅黑" w:eastAsia="微软雅黑" w:hAnsi="微软雅黑" w:cs="仿宋" w:hint="eastAsia"/>
          <w:color w:val="FF0000"/>
        </w:rPr>
        <w:br/>
      </w:r>
      <w:r>
        <w:rPr>
          <w:rFonts w:ascii="仿宋" w:eastAsia="仿宋" w:hAnsi="仿宋" w:cs="仿宋" w:hint="eastAsia"/>
          <w:color w:val="333333"/>
          <w:sz w:val="30"/>
          <w:szCs w:val="30"/>
        </w:rPr>
        <w:t>一、</w:t>
      </w:r>
      <w:r>
        <w:rPr>
          <w:rFonts w:ascii="仿宋" w:eastAsia="仿宋" w:hAnsi="仿宋" w:cs="仿宋" w:hint="eastAsia"/>
          <w:b/>
          <w:color w:val="333333"/>
          <w:sz w:val="30"/>
          <w:szCs w:val="30"/>
          <w:lang w:val="en"/>
        </w:rPr>
        <w:t>企业介绍</w:t>
      </w:r>
    </w:p>
    <w:p w:rsidR="000443E5" w:rsidRDefault="008E1A15">
      <w:pPr>
        <w:pStyle w:val="a6"/>
        <w:shd w:val="clear" w:color="auto" w:fill="FFFFFF"/>
        <w:ind w:firstLineChars="250" w:firstLine="75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珠光控股集团有限公司，前身成立于1996年，2009年在香港联交所上市（HK01176）。是一家以房地产开发和经营为主业的大型集团化公司。在多年发展征途中，珠光控股集团秉承“珠光成就</w:t>
      </w:r>
      <w:proofErr w:type="gramStart"/>
      <w:r>
        <w:rPr>
          <w:rFonts w:ascii="仿宋" w:eastAsia="仿宋" w:hAnsi="仿宋" w:cs="仿宋" w:hint="eastAsia"/>
          <w:color w:val="333333"/>
          <w:sz w:val="30"/>
          <w:szCs w:val="30"/>
        </w:rPr>
        <w:t>御</w:t>
      </w:r>
      <w:proofErr w:type="gramEnd"/>
      <w:r>
        <w:rPr>
          <w:rFonts w:ascii="仿宋" w:eastAsia="仿宋" w:hAnsi="仿宋" w:cs="仿宋" w:hint="eastAsia"/>
          <w:color w:val="333333"/>
          <w:sz w:val="30"/>
          <w:szCs w:val="30"/>
        </w:rPr>
        <w:t>生活”的企业理念，锐意进取，开拓创新，始终坚持专业化与多元化并行的发展道路，通过不断调整和优化产业结构，成功实现了在房地产开发、金融、教育、医疗、文旅、物业管理、酒店管理等领域的多元化发展，成为在全国拥有30多家下属二级、项目公司的跨行业、跨地区的综合性大型企业，打造一线城市精品标杆项目。近年来，珠光致力于成为城市更新专家，在旧</w:t>
      </w:r>
      <w:proofErr w:type="gramStart"/>
      <w:r>
        <w:rPr>
          <w:rFonts w:ascii="仿宋" w:eastAsia="仿宋" w:hAnsi="仿宋" w:cs="仿宋" w:hint="eastAsia"/>
          <w:color w:val="333333"/>
          <w:sz w:val="30"/>
          <w:szCs w:val="30"/>
        </w:rPr>
        <w:t>改领域</w:t>
      </w:r>
      <w:proofErr w:type="gramEnd"/>
      <w:r>
        <w:rPr>
          <w:rFonts w:ascii="仿宋" w:eastAsia="仿宋" w:hAnsi="仿宋" w:cs="仿宋" w:hint="eastAsia"/>
          <w:color w:val="333333"/>
          <w:sz w:val="30"/>
          <w:szCs w:val="30"/>
        </w:rPr>
        <w:t>不断开拓，成为城市标杆缔造者。</w:t>
      </w:r>
      <w:bookmarkStart w:id="1" w:name="OLE_LINK4"/>
    </w:p>
    <w:p w:rsidR="000443E5" w:rsidRDefault="008E1A15">
      <w:pPr>
        <w:pStyle w:val="a6"/>
        <w:shd w:val="clear" w:color="auto" w:fill="FFFFFF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作为城市更新专家，珠光成功完成</w:t>
      </w:r>
      <w:r w:rsidR="00307AA3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广州</w:t>
      </w: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珠江新城潭村、</w:t>
      </w:r>
      <w:proofErr w:type="gramStart"/>
      <w:r w:rsidR="00307AA3" w:rsidRPr="00307AA3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荔</w:t>
      </w:r>
      <w:proofErr w:type="gramEnd"/>
      <w:r w:rsidR="00307AA3" w:rsidRPr="00307AA3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湾区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黄沙广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铁南站改造，在广州、北京、深圳、粤东等地开展十来个城市更新项目推进、土地储备面积近千万平方米，不断加强土地整备，形成创新产业链，坚持利益共享，实现城市更新发展。</w:t>
      </w:r>
      <w:bookmarkEnd w:id="1"/>
    </w:p>
    <w:p w:rsidR="000443E5" w:rsidRDefault="008E1A15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1.企业理念-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珠光人永远都在创业</w:t>
      </w:r>
    </w:p>
    <w:p w:rsidR="000443E5" w:rsidRDefault="008E1A1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风云兼程二十年，浓墨重彩奏华章。在开拓事业的道路上，珠光人始终以朝气蓬勃的姿态，通过整合资源、互促共进，以发展自我、</w:t>
      </w: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服务社会为宗旨，开拓进取，不断创新，在前行的道路上永不止步。</w:t>
      </w:r>
    </w:p>
    <w:p w:rsidR="000443E5" w:rsidRDefault="008E1A15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2.企业使命-为社会创建幸福健康、舒适和谐的生活方式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公司持续向社会输送优质的产品与服务，为社会创建幸福健康、舒适和谐的生活方式，赢得了社会各界的广泛赞誉。珠光至始至终都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秉承着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一颗负责任的心，拥有强烈的社会责任感。在这种使命感下，全体珠光人为企业的发展积极努力，为社会造福，公司在赢得社会美誉的同时也得到更持久的发展。</w:t>
      </w:r>
    </w:p>
    <w:p w:rsidR="000443E5" w:rsidRDefault="008E1A15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3.经营理念-做精做强，“御品质”成就“御品牌”</w:t>
      </w:r>
    </w:p>
    <w:p w:rsidR="000443E5" w:rsidRDefault="008E1A15">
      <w:pPr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二十年几来，公司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秉承着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“珠光成就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御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生活”的理念，始终坚持做精做强、 以“御品质”成就“御品牌”的经营方针，用最专注的信仰，最恒久的决心，实现每一个项目的精益求精，打造独树一帜的御生活。</w:t>
      </w:r>
    </w:p>
    <w:p w:rsidR="000443E5" w:rsidRDefault="008E1A15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二、关于逐光生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“逐光”谐音“珠光”，追逐光明之意，展现了“珠光人永远都在创业”的正能量文化与价值观。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珠光是梦开始的地方，是大学生实现职业发展与理想的良好平台，我们邀请优秀的大学生成为逐光者，勇于追逐光明和职业梦想，与公司共同发展，共创未来、共筑美好梦想。</w:t>
      </w:r>
    </w:p>
    <w:p w:rsidR="000443E5" w:rsidRDefault="008E1A15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三、逐光生成长路径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第一阶段（试用期内，原则上6个月）：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管培生入职半年内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原则上统一由集团管理和培养，进行轮岗学习，全面了解公司文化、价值观及相关制度要求，提升对公司的认同感及归属感，培养职业素养；半年后根据考核定岗。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第二阶段（1-2年）：在岗培养，通过传帮带形式，实行以老带新、</w:t>
      </w: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指定有经验的导师带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教培养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机制，快速了解房地产行业及公司运营管理体系，学习通用管理技能。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第三阶段（3-5年）：在岗深入培养，完成角色转换，做好个人定位及职业规划，建立职业发展目标；成为公司主管/经理级储备干部；优秀的博士/硕士研究生可缩短晋升时间，或成为经理/总监（项目副总经理）级储备干部。</w:t>
      </w:r>
    </w:p>
    <w:p w:rsidR="000443E5" w:rsidRDefault="008E1A15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四、招聘岗位及流程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782"/>
        <w:gridCol w:w="2444"/>
        <w:gridCol w:w="3906"/>
      </w:tblGrid>
      <w:tr w:rsidR="000443E5">
        <w:trPr>
          <w:trHeight w:val="382"/>
          <w:tblHeader/>
          <w:jc w:val="center"/>
        </w:trPr>
        <w:tc>
          <w:tcPr>
            <w:tcW w:w="3130" w:type="dxa"/>
            <w:gridSpan w:val="2"/>
            <w:shd w:val="clear" w:color="auto" w:fill="C00000"/>
            <w:vAlign w:val="center"/>
          </w:tcPr>
          <w:p w:rsidR="000443E5" w:rsidRDefault="008E1A15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FFFFFF"/>
                <w:kern w:val="0"/>
                <w:sz w:val="24"/>
                <w:szCs w:val="24"/>
              </w:rPr>
              <w:t>类别</w:t>
            </w:r>
          </w:p>
        </w:tc>
        <w:tc>
          <w:tcPr>
            <w:tcW w:w="2444" w:type="dxa"/>
            <w:shd w:val="clear" w:color="auto" w:fill="C00000"/>
            <w:vAlign w:val="center"/>
          </w:tcPr>
          <w:p w:rsidR="000443E5" w:rsidRDefault="008E1A15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FFFFFF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906" w:type="dxa"/>
            <w:shd w:val="clear" w:color="auto" w:fill="C00000"/>
            <w:vAlign w:val="center"/>
          </w:tcPr>
          <w:p w:rsidR="000443E5" w:rsidRDefault="008E1A15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FFFFFF"/>
                <w:kern w:val="0"/>
                <w:sz w:val="24"/>
                <w:szCs w:val="24"/>
              </w:rPr>
              <w:t>专业</w:t>
            </w:r>
          </w:p>
        </w:tc>
      </w:tr>
      <w:tr w:rsidR="004120E7">
        <w:trPr>
          <w:trHeight w:val="382"/>
          <w:jc w:val="center"/>
        </w:trPr>
        <w:tc>
          <w:tcPr>
            <w:tcW w:w="1348" w:type="dxa"/>
            <w:vMerge w:val="restart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</w:tc>
        <w:tc>
          <w:tcPr>
            <w:tcW w:w="1782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设计管理类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P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4120E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建筑学、城市规划与设计、</w:t>
            </w:r>
          </w:p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4120E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景观园林设计、室内设计</w:t>
            </w:r>
          </w:p>
        </w:tc>
      </w:tr>
      <w:tr w:rsidR="004120E7">
        <w:trPr>
          <w:trHeight w:val="382"/>
          <w:jc w:val="center"/>
        </w:trPr>
        <w:tc>
          <w:tcPr>
            <w:tcW w:w="1348" w:type="dxa"/>
            <w:vMerge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工程管理类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土木工程、机电设备相关专业</w:t>
            </w:r>
          </w:p>
        </w:tc>
      </w:tr>
      <w:tr w:rsidR="004120E7">
        <w:trPr>
          <w:trHeight w:val="382"/>
          <w:jc w:val="center"/>
        </w:trPr>
        <w:tc>
          <w:tcPr>
            <w:tcW w:w="1348" w:type="dxa"/>
            <w:vMerge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成本审核类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工程管理、工程造价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财务融资类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国际会计、会计、财务管理、金融、经济等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营销类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房地产开发与经营、土地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资源管理、</w:t>
            </w:r>
          </w:p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市场营销等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人力资源类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人力资源管理、工商管理等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行政管理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专业不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限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运营管理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管理类，房地产相关专业优先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法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法学、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法律相关专业</w:t>
            </w:r>
          </w:p>
        </w:tc>
      </w:tr>
      <w:tr w:rsidR="004120E7">
        <w:trPr>
          <w:trHeight w:val="382"/>
          <w:jc w:val="center"/>
        </w:trPr>
        <w:tc>
          <w:tcPr>
            <w:tcW w:w="3130" w:type="dxa"/>
            <w:gridSpan w:val="2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  <w:tc>
          <w:tcPr>
            <w:tcW w:w="2444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硕士/本科</w:t>
            </w:r>
          </w:p>
        </w:tc>
        <w:tc>
          <w:tcPr>
            <w:tcW w:w="3906" w:type="dxa"/>
            <w:vAlign w:val="center"/>
          </w:tcPr>
          <w:p w:rsidR="004120E7" w:rsidRDefault="004120E7" w:rsidP="004120E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F336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软件工程、网络工程、应用数学等相关专业</w:t>
            </w:r>
          </w:p>
        </w:tc>
      </w:tr>
    </w:tbl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招聘流程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网申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- 线上测评 - 宣讲 - 初试/复试 - 笔试/终试 - Offer -体检 -入职</w:t>
      </w:r>
    </w:p>
    <w:p w:rsidR="000443E5" w:rsidRDefault="008E1A15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网申地址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：http://campus.51job.com/zhuguang </w:t>
      </w:r>
    </w:p>
    <w:p w:rsidR="000443E5" w:rsidRDefault="008E1A15">
      <w:pPr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投递邮箱：</w:t>
      </w:r>
      <w:hyperlink r:id="rId9" w:history="1">
        <w:r>
          <w:rPr>
            <w:rFonts w:ascii="仿宋" w:eastAsia="仿宋" w:hAnsi="仿宋" w:cs="仿宋" w:hint="eastAsia"/>
            <w:bCs/>
            <w:sz w:val="30"/>
            <w:szCs w:val="30"/>
            <w:lang w:val="en"/>
          </w:rPr>
          <w:t>zghr@zggroup.com.cn</w:t>
        </w:r>
      </w:hyperlink>
      <w:r>
        <w:rPr>
          <w:rFonts w:ascii="仿宋" w:eastAsia="仿宋" w:hAnsi="仿宋" w:cs="仿宋" w:hint="eastAsia"/>
          <w:bCs/>
          <w:sz w:val="30"/>
          <w:szCs w:val="30"/>
          <w:lang w:val="en"/>
        </w:rPr>
        <w:t xml:space="preserve"> （邮件主题命名 学校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专业 姓名 应聘岗位</w:t>
      </w:r>
      <w:r>
        <w:rPr>
          <w:rFonts w:ascii="仿宋" w:eastAsia="仿宋" w:hAnsi="仿宋" w:cs="仿宋" w:hint="eastAsia"/>
          <w:bCs/>
          <w:sz w:val="30"/>
          <w:szCs w:val="30"/>
          <w:lang w:val="en"/>
        </w:rPr>
        <w:t xml:space="preserve"> ） </w:t>
      </w:r>
    </w:p>
    <w:p w:rsidR="000443E5" w:rsidRDefault="000443E5">
      <w:pPr>
        <w:rPr>
          <w:rFonts w:ascii="宋体" w:eastAsia="宋体" w:hAnsi="宋体"/>
          <w:b/>
          <w:bCs/>
          <w:sz w:val="24"/>
        </w:rPr>
      </w:pPr>
    </w:p>
    <w:p w:rsidR="000443E5" w:rsidRDefault="000443E5">
      <w:pPr>
        <w:rPr>
          <w:rFonts w:ascii="宋体" w:eastAsia="宋体" w:hAnsi="宋体"/>
          <w:b/>
          <w:bCs/>
          <w:sz w:val="24"/>
        </w:rPr>
      </w:pPr>
    </w:p>
    <w:p w:rsidR="000443E5" w:rsidRDefault="008E1A15" w:rsidP="007209CF">
      <w:pPr>
        <w:ind w:leftChars="284" w:left="596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五、联系方式</w:t>
      </w:r>
      <w:r>
        <w:rPr>
          <w:rFonts w:ascii="宋体" w:eastAsia="宋体" w:hAnsi="宋体"/>
          <w:b/>
          <w:bCs/>
          <w:sz w:val="24"/>
        </w:rPr>
        <w:t>：</w:t>
      </w:r>
    </w:p>
    <w:p w:rsidR="000443E5" w:rsidRDefault="008E1A15" w:rsidP="007209CF">
      <w:pPr>
        <w:ind w:leftChars="284" w:left="596"/>
        <w:jc w:val="left"/>
        <w:rPr>
          <w:rFonts w:ascii="仿宋" w:eastAsia="仿宋" w:hAnsi="仿宋" w:cs="仿宋"/>
          <w:bCs/>
          <w:sz w:val="30"/>
          <w:szCs w:val="30"/>
          <w:lang w:val="en"/>
        </w:rPr>
      </w:pPr>
      <w:r>
        <w:rPr>
          <w:rFonts w:ascii="宋体" w:eastAsia="宋体" w:hAnsi="宋体"/>
          <w:b/>
          <w:bCs/>
          <w:sz w:val="24"/>
        </w:rPr>
        <w:br/>
      </w:r>
      <w:r>
        <w:rPr>
          <w:rFonts w:ascii="仿宋" w:eastAsia="仿宋" w:hAnsi="仿宋" w:cs="仿宋" w:hint="eastAsia"/>
          <w:bCs/>
          <w:sz w:val="30"/>
          <w:szCs w:val="30"/>
          <w:lang w:val="en"/>
        </w:rPr>
        <w:lastRenderedPageBreak/>
        <w:t>联 系 人：罗小姐</w:t>
      </w:r>
    </w:p>
    <w:p w:rsidR="000443E5" w:rsidRDefault="008E1A15">
      <w:pPr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  <w:lang w:val="en"/>
        </w:rPr>
      </w:pPr>
      <w:r>
        <w:rPr>
          <w:rFonts w:ascii="仿宋" w:eastAsia="仿宋" w:hAnsi="仿宋" w:cs="仿宋" w:hint="eastAsia"/>
          <w:bCs/>
          <w:sz w:val="30"/>
          <w:szCs w:val="30"/>
          <w:lang w:val="en"/>
        </w:rPr>
        <w:t>联系电话：020-38960754</w:t>
      </w:r>
      <w:r>
        <w:rPr>
          <w:rFonts w:ascii="仿宋" w:eastAsia="仿宋" w:hAnsi="仿宋" w:cs="仿宋" w:hint="eastAsia"/>
          <w:bCs/>
          <w:sz w:val="30"/>
          <w:szCs w:val="30"/>
        </w:rPr>
        <w:t>/</w:t>
      </w:r>
      <w:r>
        <w:rPr>
          <w:rFonts w:ascii="仿宋" w:eastAsia="仿宋" w:hAnsi="仿宋" w:cs="仿宋" w:hint="eastAsia"/>
          <w:bCs/>
          <w:sz w:val="30"/>
          <w:szCs w:val="30"/>
          <w:lang w:val="en"/>
        </w:rPr>
        <w:t>3896075</w:t>
      </w:r>
      <w:r>
        <w:rPr>
          <w:rFonts w:ascii="仿宋" w:eastAsia="仿宋" w:hAnsi="仿宋" w:cs="仿宋" w:hint="eastAsia"/>
          <w:bCs/>
          <w:sz w:val="30"/>
          <w:szCs w:val="30"/>
        </w:rPr>
        <w:t>2</w:t>
      </w:r>
    </w:p>
    <w:p w:rsidR="000443E5" w:rsidRDefault="008E1A15">
      <w:pPr>
        <w:ind w:leftChars="284" w:left="596"/>
        <w:jc w:val="left"/>
        <w:rPr>
          <w:rFonts w:ascii="仿宋" w:eastAsia="仿宋" w:hAnsi="仿宋" w:cs="仿宋"/>
          <w:bCs/>
          <w:sz w:val="30"/>
          <w:szCs w:val="30"/>
          <w:lang w:val="en"/>
        </w:rPr>
      </w:pPr>
      <w:r>
        <w:rPr>
          <w:rFonts w:ascii="仿宋" w:eastAsia="仿宋" w:hAnsi="仿宋" w:cs="仿宋" w:hint="eastAsia"/>
          <w:bCs/>
          <w:sz w:val="30"/>
          <w:szCs w:val="30"/>
          <w:lang w:val="en"/>
        </w:rPr>
        <w:t>联系邮箱：zghr@zggroup.com.cn</w:t>
      </w:r>
      <w:r>
        <w:rPr>
          <w:rFonts w:ascii="仿宋" w:eastAsia="仿宋" w:hAnsi="仿宋" w:cs="仿宋" w:hint="eastAsia"/>
          <w:bCs/>
          <w:sz w:val="30"/>
          <w:szCs w:val="30"/>
          <w:lang w:val="en"/>
        </w:rPr>
        <w:br/>
        <w:t>联系地址：广州市天河区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  <w:lang w:val="en"/>
        </w:rPr>
        <w:t>马场路珠光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  <w:lang w:val="en"/>
        </w:rPr>
        <w:t>新城国际中心B座</w:t>
      </w:r>
      <w:r>
        <w:rPr>
          <w:rFonts w:ascii="仿宋" w:eastAsia="仿宋" w:hAnsi="仿宋" w:cs="仿宋" w:hint="eastAsia"/>
          <w:bCs/>
          <w:sz w:val="30"/>
          <w:szCs w:val="30"/>
          <w:lang w:val="en"/>
        </w:rPr>
        <w:br/>
        <w:t>有意者请将简历发送到邮箱（邮件主题命名 应聘岗位 姓名 学校 ），我们将对每份简历认真评估，提供尽可能多的面试机会与您交流。</w:t>
      </w:r>
    </w:p>
    <w:p w:rsidR="000443E5" w:rsidRDefault="000443E5">
      <w:pPr>
        <w:rPr>
          <w:rFonts w:ascii="宋体" w:eastAsia="宋体" w:hAnsi="宋体"/>
          <w:bCs/>
          <w:sz w:val="24"/>
        </w:rPr>
      </w:pPr>
    </w:p>
    <w:p w:rsidR="000443E5" w:rsidRDefault="000443E5">
      <w:pPr>
        <w:jc w:val="right"/>
        <w:rPr>
          <w:rFonts w:asciiTheme="minorEastAsia" w:hAnsiTheme="minorEastAsia"/>
          <w:b/>
          <w:bCs/>
          <w:color w:val="333333"/>
          <w:szCs w:val="21"/>
          <w:lang w:val="en"/>
        </w:rPr>
      </w:pPr>
    </w:p>
    <w:sectPr w:rsidR="000443E5">
      <w:pgSz w:w="11906" w:h="16838"/>
      <w:pgMar w:top="1020" w:right="1418" w:bottom="47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C1" w:rsidRDefault="00F12CC1" w:rsidP="007209CF">
      <w:r>
        <w:separator/>
      </w:r>
    </w:p>
  </w:endnote>
  <w:endnote w:type="continuationSeparator" w:id="0">
    <w:p w:rsidR="00F12CC1" w:rsidRDefault="00F12CC1" w:rsidP="007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C1" w:rsidRDefault="00F12CC1" w:rsidP="007209CF">
      <w:r>
        <w:separator/>
      </w:r>
    </w:p>
  </w:footnote>
  <w:footnote w:type="continuationSeparator" w:id="0">
    <w:p w:rsidR="00F12CC1" w:rsidRDefault="00F12CC1" w:rsidP="0072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D"/>
    <w:rsid w:val="00005347"/>
    <w:rsid w:val="000443E5"/>
    <w:rsid w:val="00055041"/>
    <w:rsid w:val="00057895"/>
    <w:rsid w:val="000828C7"/>
    <w:rsid w:val="000B169D"/>
    <w:rsid w:val="000C0A40"/>
    <w:rsid w:val="000E4FE7"/>
    <w:rsid w:val="00111EAB"/>
    <w:rsid w:val="00115812"/>
    <w:rsid w:val="001424AC"/>
    <w:rsid w:val="00146338"/>
    <w:rsid w:val="00163D79"/>
    <w:rsid w:val="00171FDD"/>
    <w:rsid w:val="00186073"/>
    <w:rsid w:val="00186EF1"/>
    <w:rsid w:val="00197B39"/>
    <w:rsid w:val="001A5DC2"/>
    <w:rsid w:val="001D7751"/>
    <w:rsid w:val="001E1823"/>
    <w:rsid w:val="0023208D"/>
    <w:rsid w:val="00250471"/>
    <w:rsid w:val="00254AF4"/>
    <w:rsid w:val="002650B2"/>
    <w:rsid w:val="002756AB"/>
    <w:rsid w:val="002958A1"/>
    <w:rsid w:val="002A7213"/>
    <w:rsid w:val="00307057"/>
    <w:rsid w:val="00307AA3"/>
    <w:rsid w:val="00371718"/>
    <w:rsid w:val="00375230"/>
    <w:rsid w:val="003758B2"/>
    <w:rsid w:val="00396F8C"/>
    <w:rsid w:val="003A5343"/>
    <w:rsid w:val="003A5A5D"/>
    <w:rsid w:val="003B1F0E"/>
    <w:rsid w:val="003F2C21"/>
    <w:rsid w:val="003F755D"/>
    <w:rsid w:val="004120E7"/>
    <w:rsid w:val="004852CB"/>
    <w:rsid w:val="004B03A7"/>
    <w:rsid w:val="004C5A59"/>
    <w:rsid w:val="00514FDC"/>
    <w:rsid w:val="0051569D"/>
    <w:rsid w:val="00521BAE"/>
    <w:rsid w:val="00533E89"/>
    <w:rsid w:val="0058024C"/>
    <w:rsid w:val="00582794"/>
    <w:rsid w:val="005A5DFC"/>
    <w:rsid w:val="005D68F5"/>
    <w:rsid w:val="005E2C98"/>
    <w:rsid w:val="005F5C85"/>
    <w:rsid w:val="0060439E"/>
    <w:rsid w:val="00605017"/>
    <w:rsid w:val="006215E8"/>
    <w:rsid w:val="00667653"/>
    <w:rsid w:val="00682214"/>
    <w:rsid w:val="006A2E09"/>
    <w:rsid w:val="006A5E2F"/>
    <w:rsid w:val="006B0C5C"/>
    <w:rsid w:val="0070377A"/>
    <w:rsid w:val="00717171"/>
    <w:rsid w:val="007209CF"/>
    <w:rsid w:val="00722D43"/>
    <w:rsid w:val="00740922"/>
    <w:rsid w:val="00745C63"/>
    <w:rsid w:val="00752856"/>
    <w:rsid w:val="007729E7"/>
    <w:rsid w:val="007B3FE2"/>
    <w:rsid w:val="007B7122"/>
    <w:rsid w:val="007E454F"/>
    <w:rsid w:val="007E5A89"/>
    <w:rsid w:val="00806172"/>
    <w:rsid w:val="00811BC0"/>
    <w:rsid w:val="00817D53"/>
    <w:rsid w:val="00893E48"/>
    <w:rsid w:val="008A5CE3"/>
    <w:rsid w:val="008B06BC"/>
    <w:rsid w:val="008B0CA9"/>
    <w:rsid w:val="008E1A15"/>
    <w:rsid w:val="008F3361"/>
    <w:rsid w:val="0092320B"/>
    <w:rsid w:val="00932347"/>
    <w:rsid w:val="0095279F"/>
    <w:rsid w:val="00952FE1"/>
    <w:rsid w:val="00955CB5"/>
    <w:rsid w:val="00971C42"/>
    <w:rsid w:val="00972188"/>
    <w:rsid w:val="00972357"/>
    <w:rsid w:val="009B3E47"/>
    <w:rsid w:val="009F5A6B"/>
    <w:rsid w:val="00A0799A"/>
    <w:rsid w:val="00A30DA5"/>
    <w:rsid w:val="00A362BD"/>
    <w:rsid w:val="00A8582E"/>
    <w:rsid w:val="00A8645F"/>
    <w:rsid w:val="00A95AC7"/>
    <w:rsid w:val="00AA0C5C"/>
    <w:rsid w:val="00AF6EA5"/>
    <w:rsid w:val="00B234E5"/>
    <w:rsid w:val="00B33075"/>
    <w:rsid w:val="00B4198D"/>
    <w:rsid w:val="00BC47C4"/>
    <w:rsid w:val="00BD1D10"/>
    <w:rsid w:val="00BE1B48"/>
    <w:rsid w:val="00BE5DB1"/>
    <w:rsid w:val="00C02E15"/>
    <w:rsid w:val="00C04244"/>
    <w:rsid w:val="00C05F75"/>
    <w:rsid w:val="00C10604"/>
    <w:rsid w:val="00C12BFD"/>
    <w:rsid w:val="00C24B4B"/>
    <w:rsid w:val="00C316B6"/>
    <w:rsid w:val="00C32CB5"/>
    <w:rsid w:val="00C53A2F"/>
    <w:rsid w:val="00C55BCD"/>
    <w:rsid w:val="00C76BD0"/>
    <w:rsid w:val="00C8124D"/>
    <w:rsid w:val="00C9603C"/>
    <w:rsid w:val="00CC4031"/>
    <w:rsid w:val="00CF2450"/>
    <w:rsid w:val="00D1581A"/>
    <w:rsid w:val="00D26D89"/>
    <w:rsid w:val="00D33A35"/>
    <w:rsid w:val="00D33BDE"/>
    <w:rsid w:val="00D86AA3"/>
    <w:rsid w:val="00DA6AE7"/>
    <w:rsid w:val="00DB0B9B"/>
    <w:rsid w:val="00DD558E"/>
    <w:rsid w:val="00DF0513"/>
    <w:rsid w:val="00E01D25"/>
    <w:rsid w:val="00E11FD1"/>
    <w:rsid w:val="00E36F7B"/>
    <w:rsid w:val="00E63FE3"/>
    <w:rsid w:val="00EA465C"/>
    <w:rsid w:val="00F11F2A"/>
    <w:rsid w:val="00F12CC1"/>
    <w:rsid w:val="00F73DD8"/>
    <w:rsid w:val="00FA68C3"/>
    <w:rsid w:val="00FC5D84"/>
    <w:rsid w:val="00FD0069"/>
    <w:rsid w:val="00FD2B0E"/>
    <w:rsid w:val="00FE0965"/>
    <w:rsid w:val="00FF4205"/>
    <w:rsid w:val="0B1A05B4"/>
    <w:rsid w:val="0BA57424"/>
    <w:rsid w:val="111E59BA"/>
    <w:rsid w:val="14B74C43"/>
    <w:rsid w:val="14C57565"/>
    <w:rsid w:val="1E5C1FFE"/>
    <w:rsid w:val="24AC31F0"/>
    <w:rsid w:val="30336B65"/>
    <w:rsid w:val="3B024DB7"/>
    <w:rsid w:val="4676616E"/>
    <w:rsid w:val="46CE1720"/>
    <w:rsid w:val="46FB628E"/>
    <w:rsid w:val="491C347D"/>
    <w:rsid w:val="4BEA493D"/>
    <w:rsid w:val="52C17865"/>
    <w:rsid w:val="56390870"/>
    <w:rsid w:val="658E3B31"/>
    <w:rsid w:val="6D5C5318"/>
    <w:rsid w:val="724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ursor">
    <w:name w:val="cursor"/>
    <w:basedOn w:val="a0"/>
    <w:rsid w:val="00C2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ursor">
    <w:name w:val="cursor"/>
    <w:basedOn w:val="a0"/>
    <w:rsid w:val="00C2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zhugua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hr@zggroup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feng.cindy/冯栋_沪_网站</dc:creator>
  <cp:lastModifiedBy>liang.yuhan/梁雨晗_粤_校园招聘</cp:lastModifiedBy>
  <cp:revision>17</cp:revision>
  <dcterms:created xsi:type="dcterms:W3CDTF">2018-09-25T02:02:00Z</dcterms:created>
  <dcterms:modified xsi:type="dcterms:W3CDTF">2018-10-31T07:30:00Z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